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143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5874254" cy="914685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254" cy="914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163"/>
        <w:rPr>
          <w:rFonts w:ascii="Times New Roman" w:hAnsi="Times New Roman"/>
          <w:sz w:val="20"/>
          <w:szCs w:val="20"/>
        </w:rPr>
      </w:pPr>
    </w:p>
    <w:p>
      <w:pPr>
        <w:pStyle w:val="Normal.0"/>
        <w:tabs>
          <w:tab w:val="left" w:pos="6480"/>
        </w:tabs>
        <w:spacing w:before="1"/>
        <w:ind w:right="1160"/>
        <w:jc w:val="right"/>
        <w:rPr>
          <w:rFonts w:ascii="Calibri" w:cs="Calibri" w:hAnsi="Calibri" w:eastAsia="Calibri"/>
        </w:rPr>
      </w:pPr>
      <w:r>
        <w:rPr>
          <w:rFonts w:ascii="Calibri" w:hAnsi="Calibri"/>
          <w:u w:val="single"/>
          <w:rtl w:val="0"/>
          <w:lang w:val="it-IT"/>
        </w:rPr>
        <w:t>ALLEGATO</w:t>
      </w:r>
      <w:r>
        <w:rPr>
          <w:rFonts w:ascii="Calibri" w:hAnsi="Calibri"/>
          <w:spacing w:val="0"/>
          <w:u w:val="single"/>
          <w:rtl w:val="0"/>
          <w:lang w:val="it-IT"/>
        </w:rPr>
        <w:t xml:space="preserve"> </w:t>
      </w:r>
      <w:r>
        <w:rPr>
          <w:rFonts w:ascii="Calibri" w:hAnsi="Calibri"/>
          <w:spacing w:val="0"/>
          <w:rtl w:val="0"/>
          <w:lang w:val="it-IT"/>
        </w:rPr>
        <w:t>B</w:t>
      </w:r>
      <w:r>
        <w:rPr>
          <w:rFonts w:ascii="Calibri" w:cs="Calibri" w:hAnsi="Calibri" w:eastAsia="Calibri"/>
          <w:rtl w:val="0"/>
        </w:rPr>
        <w:tab/>
        <w:t>Al</w:t>
      </w:r>
      <w:r>
        <w:rPr>
          <w:rFonts w:ascii="Calibri" w:hAnsi="Calibri"/>
          <w:spacing w:val="0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Dirigente</w:t>
      </w:r>
      <w:r>
        <w:rPr>
          <w:rFonts w:ascii="Calibri" w:hAnsi="Calibri"/>
          <w:spacing w:val="0"/>
          <w:rtl w:val="0"/>
          <w:lang w:val="it-IT"/>
        </w:rPr>
        <w:t xml:space="preserve"> Scolastico</w:t>
      </w:r>
    </w:p>
    <w:p>
      <w:pPr>
        <w:pStyle w:val="Normal.0"/>
        <w:spacing w:before="29"/>
        <w:ind w:right="1074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IC</w:t>
      </w:r>
      <w:r>
        <w:rPr>
          <w:rFonts w:ascii="Calibri" w:hAnsi="Calibri"/>
          <w:spacing w:val="0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SECONDO MILAZZO</w:t>
      </w:r>
    </w:p>
    <w:p>
      <w:pPr>
        <w:pStyle w:val="Body Text"/>
        <w:rPr>
          <w:rFonts w:ascii="Calibri" w:cs="Calibri" w:hAnsi="Calibri" w:eastAsia="Calibri"/>
          <w:sz w:val="22"/>
          <w:szCs w:val="22"/>
        </w:rPr>
      </w:pPr>
    </w:p>
    <w:p>
      <w:pPr>
        <w:pStyle w:val="Body Text"/>
        <w:ind w:left="426" w:right="490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Tabella autovalutazione titoli - selezione</w:t>
      </w:r>
      <w:r>
        <w:rPr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di</w:t>
      </w:r>
      <w:r>
        <w:rPr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personale</w:t>
      </w:r>
      <w:r>
        <w:rPr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a</w:t>
      </w:r>
      <w:r>
        <w:rPr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valere su PNRR DIVARI (DM19/2024)</w:t>
      </w:r>
    </w:p>
    <w:p>
      <w:pPr>
        <w:pStyle w:val="Normal.0"/>
        <w:spacing w:before="95"/>
        <w:ind w:left="426" w:right="4900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ESPERTO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IN PERCORSI LABORATORIALI </w:t>
      </w:r>
      <w:r>
        <w:rPr>
          <w:rFonts w:ascii="Calibri" w:hAnsi="Calibri"/>
          <w:b w:val="1"/>
          <w:bCs w:val="1"/>
          <w:rtl w:val="0"/>
          <w:lang w:val="it-IT"/>
        </w:rPr>
        <w:t>PER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LA</w:t>
      </w:r>
      <w:r>
        <w:rPr>
          <w:rFonts w:ascii="Calibri" w:hAnsi="Calibri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PREVENZIONE DELLA DISPERSIONE SCOLASTICA</w:t>
      </w: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rFonts w:cs="Arial Unicode MS" w:eastAsia="Arial Unicode MS"/>
          <w:b w:val="1"/>
          <w:bCs w:val="1"/>
          <w:sz w:val="22"/>
          <w:szCs w:val="22"/>
          <w:rtl w:val="0"/>
          <w:lang w:val="it-IT"/>
        </w:rPr>
        <w:t xml:space="preserve">COD. PROG. M4C1I1.4-2024-1322-P-51145 </w:t>
      </w:r>
      <w:r>
        <w:rPr>
          <w:sz w:val="22"/>
          <w:szCs w:val="22"/>
        </w:rPr>
        <w:br w:type="textWrapping"/>
      </w:r>
      <w:r>
        <w:rPr>
          <w:rFonts w:cs="Arial Unicode MS" w:eastAsia="Arial Unicode MS"/>
          <w:b w:val="1"/>
          <w:bCs w:val="1"/>
          <w:sz w:val="22"/>
          <w:szCs w:val="22"/>
          <w:rtl w:val="0"/>
          <w:lang w:val="it-IT"/>
        </w:rPr>
        <w:t xml:space="preserve">CUP C54D21000570006 </w:t>
      </w:r>
    </w:p>
    <w:p>
      <w:pPr>
        <w:pStyle w:val="Body Text"/>
        <w:spacing w:before="76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TITOLO PROGETTO: NON UNO DI MENO</w:t>
      </w:r>
    </w:p>
    <w:p>
      <w:pPr>
        <w:pStyle w:val="Normal.0"/>
        <w:ind w:left="426" w:right="297" w:firstLine="0"/>
        <w:rPr>
          <w:sz w:val="20"/>
          <w:szCs w:val="20"/>
        </w:rPr>
      </w:pPr>
    </w:p>
    <w:tbl>
      <w:tblPr>
        <w:tblW w:w="9795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46"/>
        <w:gridCol w:w="3136"/>
        <w:gridCol w:w="2393"/>
        <w:gridCol w:w="1920"/>
      </w:tblGrid>
      <w:tr>
        <w:tblPrEx>
          <w:shd w:val="clear" w:color="auto" w:fill="ced7e7"/>
        </w:tblPrEx>
        <w:trPr>
          <w:trHeight w:val="2766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Text"/>
              <w:spacing w:before="38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RISERVATO AL CONFERIMENTO DI INCARICHI A DOCENTI INTERNI/ESTERNI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REQUISITO DI ACCESSO: 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DIPLOMA DI SCUOLA SECONDARIA DI II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°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GRADO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 CURA DEL CANDIDATO:</w:t>
            </w:r>
          </w:p>
          <w:p>
            <w:pPr>
              <w:pStyle w:val="Body Text"/>
              <w:spacing w:before="38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DICHIARA IL POSSESSO DELLE CONDIZIONI DI CUI REQUISITO DI ACCESSO </w:t>
            </w:r>
          </w:p>
          <w:p>
            <w:pPr>
              <w:pStyle w:val="Body Text"/>
              <w:spacing w:before="38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Body Text"/>
              <w:numPr>
                <w:ilvl w:val="0"/>
                <w:numId w:val="1"/>
              </w:numPr>
              <w:bidi w:val="0"/>
              <w:spacing w:before="38"/>
              <w:ind w:right="0"/>
              <w:jc w:val="left"/>
              <w:rPr>
                <w:rFonts w:ascii="Calibri" w:hAnsi="Calibri"/>
                <w:b w:val="1"/>
                <w:bCs w:val="1"/>
                <w:sz w:val="20"/>
                <w:szCs w:val="20"/>
                <w:rtl w:val="0"/>
                <w:lang w:val="it-IT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SI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NO</w:t>
            </w:r>
          </w:p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8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 CURA DELLA COMMISSIONE</w:t>
            </w:r>
          </w:p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Titoli 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ABILITAZIONE ALL</w:t>
            </w:r>
            <w:r>
              <w:rPr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INSEGNAMENTO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 punti 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38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LAUREA TRIENNALE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38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 punti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38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rFonts w:ascii="Calibri" w:cs="Calibri" w:hAnsi="Calibri" w:eastAsia="Calibri"/>
                <w:sz w:val="24"/>
                <w:szCs w:val="24"/>
                <w:shd w:val="nil" w:color="auto" w:fill="auto"/>
              </w:rPr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LAUREA MAGISTRALE (vecchio ordinamento o magistrale)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*Titolo di accesso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3 punti per punteggio da 90 a 100 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 punti per punteggio da 91 a 110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 punti 110 con lode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Diploma di ceramica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 P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Master/Corso di Specializzazione/Corsi di perfezionamento attinenti al settore (inclusione- arte - ceramica)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Punti 3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(1 per ogni titolo, max 3) 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Certificazione informatiche (ECDL, Patente europea, affini)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Punti 2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(1 punto per ogni titolo, max 2)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Esperienze nello specifico settore per cui si concorre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Servizio di ruolo prestato presso il MIM nel profilo docente presso IC SECONDO MILAZZO (escluso anno in corso)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Punti 5 (1 punto per anno scolastico </w:t>
            </w:r>
            <w:r>
              <w:rPr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max 5)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Per ogni incarico di funzione strumentale o di coordinamento gruppo di lavoro nelle seguenti aree: dispersione scolastica, innovazione digitale, continuit</w:t>
            </w:r>
            <w:r>
              <w:rPr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e orientamento (escluso anno in corso)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Punti 5 (1 punto per ogni annualit</w:t>
            </w:r>
            <w:r>
              <w:rPr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di incarico </w:t>
            </w:r>
            <w:r>
              <w:rPr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max 5) 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Esperienza di formazione in qualit</w:t>
            </w:r>
            <w:r>
              <w:rPr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di esperto nell'ambito di progetti, finanziati con fondi europei o regionali (PNRR/PON/POR etc.)  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Punti 10 (2 punti per ogni esperienza dichiarata </w:t>
            </w:r>
            <w:r>
              <w:rPr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max 10) 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Corsi specifici ( ceramica) svolti con gli alunni/bambini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Punti 10 (2 punti  per ogni corso svolto max 10)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7" w:hRule="atLeast"/>
        </w:trPr>
        <w:tc>
          <w:tcPr>
            <w:tcW w:type="dxa" w:w="54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6923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val="single"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Il curriculum vitae dovr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ffff"/>
                <w:sz w:val="24"/>
                <w:szCs w:val="24"/>
                <w:u w:val="single"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val="single"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essere riferito (fatta esclusione per i titoli di accesso) alle esperienze lavorative e formative ritenute valutabili  degli ultimi 5 anni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6923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76923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534" w:hanging="534"/>
        <w:rPr>
          <w:sz w:val="20"/>
          <w:szCs w:val="20"/>
        </w:rPr>
      </w:pPr>
    </w:p>
    <w:p>
      <w:pPr>
        <w:pStyle w:val="Normal.0"/>
        <w:ind w:left="426" w:right="297" w:firstLine="0"/>
        <w:rPr>
          <w:sz w:val="20"/>
          <w:szCs w:val="20"/>
        </w:rPr>
      </w:pPr>
    </w:p>
    <w:p>
      <w:pPr>
        <w:pStyle w:val="Normal.0"/>
        <w:ind w:left="426" w:right="297" w:firstLine="0"/>
        <w:rPr>
          <w:sz w:val="20"/>
          <w:szCs w:val="20"/>
        </w:rPr>
      </w:pPr>
    </w:p>
    <w:p>
      <w:pPr>
        <w:pStyle w:val="Normal.0"/>
        <w:ind w:left="426" w:right="297" w:firstLine="0"/>
        <w:rPr>
          <w:sz w:val="20"/>
          <w:szCs w:val="20"/>
        </w:rPr>
      </w:pPr>
    </w:p>
    <w:p>
      <w:pPr>
        <w:pStyle w:val="Normal.0"/>
        <w:ind w:left="426" w:right="297" w:firstLine="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>Il Dichiarante</w:t>
      </w: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___________________________ </w:t>
      </w: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Sezione riservata alla Commissione di valutazione: </w:t>
      </w: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PUNTEGGIO ATTRIBUITO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DALLA COMMISSIONE 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>___________/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</w:p>
    <w:p>
      <w:pPr>
        <w:pStyle w:val="Normal.0"/>
        <w:tabs>
          <w:tab w:val="left" w:pos="6264"/>
        </w:tabs>
        <w:rPr>
          <w:sz w:val="20"/>
          <w:szCs w:val="20"/>
        </w:rPr>
      </w:pPr>
    </w:p>
    <w:p>
      <w:pPr>
        <w:pStyle w:val="Normal.0"/>
        <w:tabs>
          <w:tab w:val="left" w:pos="6264"/>
        </w:tabs>
        <w:rPr>
          <w:sz w:val="20"/>
          <w:szCs w:val="20"/>
        </w:rPr>
      </w:pP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La Commissione tecnica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_______________________________ 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________________________________ 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________________________________ </w:t>
      </w:r>
    </w:p>
    <w:p>
      <w:pPr>
        <w:pStyle w:val="Normal.0"/>
        <w:tabs>
          <w:tab w:val="left" w:pos="6264"/>
        </w:tabs>
      </w:pPr>
      <w:r>
        <w:rPr>
          <w:sz w:val="20"/>
          <w:szCs w:val="20"/>
          <w:rtl w:val="0"/>
          <w:lang w:val="it-IT"/>
        </w:rPr>
        <w:t>________________________________</w:t>
      </w:r>
    </w:p>
    <w:sectPr>
      <w:headerReference w:type="default" r:id="rId5"/>
      <w:footerReference w:type="default" r:id="rId6"/>
      <w:pgSz w:w="11920" w:h="16860" w:orient="portrait"/>
      <w:pgMar w:top="142" w:right="992" w:bottom="280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❑"/>
      <w:lvlJc w:val="left"/>
      <w:pPr>
        <w:ind w:left="76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8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4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8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0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